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7EF" w:rsidRPr="005857EF" w:rsidRDefault="005857EF" w:rsidP="005857EF">
      <w:pPr>
        <w:rPr>
          <w:rFonts w:ascii="Helvetica Neue" w:eastAsia="Times New Roman" w:hAnsi="Helvetica Neue" w:cs="Times New Roman"/>
          <w:sz w:val="20"/>
          <w:szCs w:val="20"/>
          <w:lang w:eastAsia="sv-SE"/>
        </w:rPr>
      </w:pP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b/>
          <w:bCs/>
          <w:color w:val="000000"/>
          <w:sz w:val="36"/>
          <w:szCs w:val="36"/>
          <w:shd w:val="clear" w:color="auto" w:fill="FFFFFF"/>
          <w:lang w:eastAsia="sv-SE"/>
        </w:rPr>
        <w:t>Analys: Så mycket har Premier Leagues biljettpriser ökat – Liverpool och Arsenal är dyrast</w:t>
      </w:r>
    </w:p>
    <w:p w:rsidR="005857EF" w:rsidRPr="005857EF" w:rsidRDefault="005857EF" w:rsidP="005857EF">
      <w:pPr>
        <w:rPr>
          <w:rFonts w:ascii="Helvetica Neue" w:eastAsia="Times New Roman" w:hAnsi="Helvetica Neue" w:cs="Times New Roman"/>
          <w:sz w:val="20"/>
          <w:szCs w:val="20"/>
          <w:lang w:eastAsia="sv-SE"/>
        </w:rPr>
      </w:pP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b/>
          <w:bCs/>
          <w:color w:val="000000"/>
          <w:shd w:val="clear" w:color="auto" w:fill="FFFFFF"/>
          <w:lang w:eastAsia="sv-SE"/>
        </w:rPr>
        <w:t xml:space="preserve">Svenskarnas intresse för Premier League är väldigt stort. Och det stora intresset är globalt – varje omgång lockar miljontals TV-tittare världen över och arenorna i England är ofta slutsålda. </w:t>
      </w:r>
      <w:hyperlink r:id="rId4" w:history="1">
        <w:r w:rsidRPr="005857EF">
          <w:rPr>
            <w:rFonts w:ascii="Arial" w:eastAsia="Times New Roman" w:hAnsi="Arial" w:cs="Arial"/>
            <w:b/>
            <w:bCs/>
            <w:color w:val="1155CC"/>
            <w:u w:val="single"/>
            <w:shd w:val="clear" w:color="auto" w:fill="FFFFFF"/>
            <w:lang w:eastAsia="sv-SE"/>
          </w:rPr>
          <w:t xml:space="preserve">En ny undersökning från Ticket2.com </w:t>
        </w:r>
      </w:hyperlink>
      <w:r w:rsidRPr="005857EF">
        <w:rPr>
          <w:rFonts w:ascii="Arial" w:eastAsia="Times New Roman" w:hAnsi="Arial" w:cs="Arial"/>
          <w:b/>
          <w:bCs/>
          <w:color w:val="000000"/>
          <w:shd w:val="clear" w:color="auto" w:fill="FFFFFF"/>
          <w:lang w:eastAsia="sv-SE"/>
        </w:rPr>
        <w:t>visar hur biljettpriserna har ökat kraftigt under de senaste åren.</w:t>
      </w:r>
    </w:p>
    <w:p w:rsidR="005857EF" w:rsidRPr="005857EF" w:rsidRDefault="005857EF" w:rsidP="005857EF">
      <w:pPr>
        <w:rPr>
          <w:rFonts w:ascii="Helvetica Neue" w:eastAsia="Times New Roman" w:hAnsi="Helvetica Neue" w:cs="Times New Roman"/>
          <w:sz w:val="20"/>
          <w:szCs w:val="20"/>
          <w:lang w:eastAsia="sv-SE"/>
        </w:rPr>
      </w:pP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2"/>
          <w:szCs w:val="22"/>
          <w:shd w:val="clear" w:color="auto" w:fill="FFFFFF"/>
          <w:lang w:eastAsia="sv-SE"/>
        </w:rPr>
        <w:t xml:space="preserve">Det är framförallt allt topplagens biljettpriser som har skenat i pris. Under 2024 hade </w:t>
      </w:r>
      <w:r w:rsidRPr="005857EF">
        <w:rPr>
          <w:rFonts w:ascii="Arial" w:eastAsia="Times New Roman" w:hAnsi="Arial" w:cs="Arial"/>
          <w:b/>
          <w:bCs/>
          <w:color w:val="000000"/>
          <w:sz w:val="22"/>
          <w:szCs w:val="22"/>
          <w:shd w:val="clear" w:color="auto" w:fill="FFFFFF"/>
          <w:lang w:eastAsia="sv-SE"/>
        </w:rPr>
        <w:t>Liverpool</w:t>
      </w:r>
      <w:r w:rsidRPr="005857EF">
        <w:rPr>
          <w:rFonts w:ascii="Arial" w:eastAsia="Times New Roman" w:hAnsi="Arial" w:cs="Arial"/>
          <w:color w:val="000000"/>
          <w:sz w:val="22"/>
          <w:szCs w:val="22"/>
          <w:shd w:val="clear" w:color="auto" w:fill="FFFFFF"/>
          <w:lang w:eastAsia="sv-SE"/>
        </w:rPr>
        <w:t xml:space="preserve"> det högsta genomsnittliga priset med 6 426 kr. Deras biljettpriserna har stigit med 161 procent på tio år. De senaste fem åren steg Liverpools priser med 74 procent, att jämföra med 29 procents ökning de senaste tre åren.</w:t>
      </w:r>
    </w:p>
    <w:p w:rsidR="005857EF" w:rsidRPr="005857EF" w:rsidRDefault="005857EF" w:rsidP="005857EF">
      <w:pPr>
        <w:rPr>
          <w:rFonts w:ascii="Helvetica Neue" w:eastAsia="Times New Roman" w:hAnsi="Helvetica Neue" w:cs="Times New Roman"/>
          <w:sz w:val="20"/>
          <w:szCs w:val="20"/>
          <w:lang w:eastAsia="sv-SE"/>
        </w:rPr>
      </w:pP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2"/>
          <w:szCs w:val="22"/>
          <w:shd w:val="clear" w:color="auto" w:fill="FFFFFF"/>
          <w:lang w:eastAsia="sv-SE"/>
        </w:rPr>
        <w:t xml:space="preserve">Tvåa på listan var </w:t>
      </w:r>
      <w:r w:rsidRPr="005857EF">
        <w:rPr>
          <w:rFonts w:ascii="Arial" w:eastAsia="Times New Roman" w:hAnsi="Arial" w:cs="Arial"/>
          <w:b/>
          <w:bCs/>
          <w:color w:val="000000"/>
          <w:sz w:val="22"/>
          <w:szCs w:val="22"/>
          <w:shd w:val="clear" w:color="auto" w:fill="FFFFFF"/>
          <w:lang w:eastAsia="sv-SE"/>
        </w:rPr>
        <w:t>Arsenal</w:t>
      </w:r>
      <w:r w:rsidRPr="005857EF">
        <w:rPr>
          <w:rFonts w:ascii="Arial" w:eastAsia="Times New Roman" w:hAnsi="Arial" w:cs="Arial"/>
          <w:color w:val="000000"/>
          <w:sz w:val="22"/>
          <w:szCs w:val="22"/>
          <w:shd w:val="clear" w:color="auto" w:fill="FFFFFF"/>
          <w:lang w:eastAsia="sv-SE"/>
        </w:rPr>
        <w:t>, vars biljetter kostade i genomsnitt 5 546 kr under 2024. Det kan jämföras med det genomsnittliga biljettpriset för en hemmamatch 2014, som låg på 1 855 kronor - det innebär att priset har stigit med 199 procent på tio år. Utvecklingen de senaste fem respektive tre åren är en ökning med 187 och 143 procent.</w:t>
      </w:r>
      <w:r w:rsidRPr="005857EF">
        <w:rPr>
          <w:rFonts w:ascii="Arial" w:eastAsia="Times New Roman" w:hAnsi="Arial" w:cs="Arial"/>
          <w:color w:val="000000"/>
          <w:sz w:val="22"/>
          <w:szCs w:val="22"/>
          <w:lang w:eastAsia="sv-SE"/>
        </w:rPr>
        <w:br/>
      </w:r>
      <w:r w:rsidRPr="005857EF">
        <w:rPr>
          <w:rFonts w:ascii="Arial" w:eastAsia="Times New Roman" w:hAnsi="Arial" w:cs="Arial"/>
          <w:color w:val="000000"/>
          <w:sz w:val="22"/>
          <w:szCs w:val="22"/>
          <w:lang w:eastAsia="sv-SE"/>
        </w:rPr>
        <w:br/>
      </w: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2"/>
          <w:szCs w:val="22"/>
          <w:shd w:val="clear" w:color="auto" w:fill="FFFFFF"/>
          <w:lang w:eastAsia="sv-SE"/>
        </w:rPr>
        <w:t xml:space="preserve">Det laget som har haft den största ökningen av genomsnittliga biljettpriser </w:t>
      </w:r>
      <w:hyperlink r:id="rId5" w:history="1">
        <w:r w:rsidRPr="005857EF">
          <w:rPr>
            <w:rFonts w:ascii="Arial" w:eastAsia="Times New Roman" w:hAnsi="Arial" w:cs="Arial"/>
            <w:color w:val="1155CC"/>
            <w:sz w:val="22"/>
            <w:szCs w:val="22"/>
            <w:u w:val="single"/>
            <w:shd w:val="clear" w:color="auto" w:fill="FFFFFF"/>
            <w:lang w:eastAsia="sv-SE"/>
          </w:rPr>
          <w:t>enligt analysen från Ticket2.com</w:t>
        </w:r>
      </w:hyperlink>
      <w:r w:rsidRPr="005857EF">
        <w:rPr>
          <w:rFonts w:ascii="Arial" w:eastAsia="Times New Roman" w:hAnsi="Arial" w:cs="Arial"/>
          <w:color w:val="000000"/>
          <w:sz w:val="22"/>
          <w:szCs w:val="22"/>
          <w:shd w:val="clear" w:color="auto" w:fill="FFFFFF"/>
          <w:lang w:eastAsia="sv-SE"/>
        </w:rPr>
        <w:t xml:space="preserve"> är </w:t>
      </w:r>
      <w:r w:rsidRPr="005857EF">
        <w:rPr>
          <w:rFonts w:ascii="Arial" w:eastAsia="Times New Roman" w:hAnsi="Arial" w:cs="Arial"/>
          <w:b/>
          <w:bCs/>
          <w:color w:val="000000"/>
          <w:sz w:val="22"/>
          <w:szCs w:val="22"/>
          <w:shd w:val="clear" w:color="auto" w:fill="FFFFFF"/>
          <w:lang w:eastAsia="sv-SE"/>
        </w:rPr>
        <w:t>Newcastle</w:t>
      </w:r>
      <w:r w:rsidRPr="005857EF">
        <w:rPr>
          <w:rFonts w:ascii="Arial" w:eastAsia="Times New Roman" w:hAnsi="Arial" w:cs="Arial"/>
          <w:color w:val="000000"/>
          <w:sz w:val="22"/>
          <w:szCs w:val="22"/>
          <w:shd w:val="clear" w:color="auto" w:fill="FFFFFF"/>
          <w:lang w:eastAsia="sv-SE"/>
        </w:rPr>
        <w:t>, där svenske Alexander Isak är en av de stora stjärnorna sedan han kom till klubben 2022. De senaste tre åren har biljettpriserna ökat med 203 procent. Däremot har en av storklubbarnas biljetter blivit billigare.</w:t>
      </w:r>
    </w:p>
    <w:p w:rsidR="005857EF" w:rsidRPr="005857EF" w:rsidRDefault="005857EF" w:rsidP="005857EF">
      <w:pPr>
        <w:rPr>
          <w:rFonts w:ascii="Helvetica Neue" w:eastAsia="Times New Roman" w:hAnsi="Helvetica Neue" w:cs="Times New Roman"/>
          <w:sz w:val="20"/>
          <w:szCs w:val="20"/>
          <w:lang w:eastAsia="sv-SE"/>
        </w:rPr>
      </w:pP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b/>
          <w:bCs/>
          <w:color w:val="000000"/>
          <w:sz w:val="22"/>
          <w:szCs w:val="22"/>
          <w:lang w:eastAsia="sv-SE"/>
        </w:rPr>
        <w:t>– Chelsea</w:t>
      </w:r>
      <w:r w:rsidRPr="005857EF">
        <w:rPr>
          <w:rFonts w:ascii="Arial" w:eastAsia="Times New Roman" w:hAnsi="Arial" w:cs="Arial"/>
          <w:color w:val="000000"/>
          <w:sz w:val="22"/>
          <w:szCs w:val="22"/>
          <w:lang w:eastAsia="sv-SE"/>
        </w:rPr>
        <w:t xml:space="preserve"> har haft det tufft sportsligt de senaste två säsongerna, vilket även syns på biljettpriserna. Deras biljetter har blivit 23 procent </w:t>
      </w:r>
      <w:r w:rsidRPr="005857EF">
        <w:rPr>
          <w:rFonts w:ascii="Arial" w:eastAsia="Times New Roman" w:hAnsi="Arial" w:cs="Arial"/>
          <w:i/>
          <w:iCs/>
          <w:color w:val="000000"/>
          <w:sz w:val="22"/>
          <w:szCs w:val="22"/>
          <w:lang w:eastAsia="sv-SE"/>
        </w:rPr>
        <w:t>billigare</w:t>
      </w:r>
      <w:r w:rsidRPr="005857EF">
        <w:rPr>
          <w:rFonts w:ascii="Arial" w:eastAsia="Times New Roman" w:hAnsi="Arial" w:cs="Arial"/>
          <w:color w:val="000000"/>
          <w:sz w:val="22"/>
          <w:szCs w:val="22"/>
          <w:lang w:eastAsia="sv-SE"/>
        </w:rPr>
        <w:t xml:space="preserve"> sedan 2021. Ett annat populärt lag är </w:t>
      </w:r>
      <w:r w:rsidRPr="005857EF">
        <w:rPr>
          <w:rFonts w:ascii="Arial" w:eastAsia="Times New Roman" w:hAnsi="Arial" w:cs="Arial"/>
          <w:b/>
          <w:bCs/>
          <w:color w:val="000000"/>
          <w:sz w:val="22"/>
          <w:szCs w:val="22"/>
          <w:lang w:eastAsia="sv-SE"/>
        </w:rPr>
        <w:t>Tottenham</w:t>
      </w:r>
      <w:r w:rsidRPr="005857EF">
        <w:rPr>
          <w:rFonts w:ascii="Arial" w:eastAsia="Times New Roman" w:hAnsi="Arial" w:cs="Arial"/>
          <w:color w:val="000000"/>
          <w:sz w:val="22"/>
          <w:szCs w:val="22"/>
          <w:lang w:eastAsia="sv-SE"/>
        </w:rPr>
        <w:t>. Ökningen av deras biljettpriser är “bara” cirka tio procent de senaste fem åren, säger Dina Junttila, Marketing Manager på Ticket2.com.</w:t>
      </w:r>
    </w:p>
    <w:p w:rsidR="005857EF" w:rsidRPr="005857EF" w:rsidRDefault="005857EF" w:rsidP="005857EF">
      <w:pPr>
        <w:rPr>
          <w:rFonts w:ascii="Helvetica Neue" w:eastAsia="Times New Roman" w:hAnsi="Helvetica Neue" w:cs="Times New Roman"/>
          <w:sz w:val="20"/>
          <w:szCs w:val="20"/>
          <w:lang w:eastAsia="sv-SE"/>
        </w:rPr>
      </w:pP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2"/>
          <w:szCs w:val="22"/>
          <w:lang w:eastAsia="sv-SE"/>
        </w:rPr>
        <w:t xml:space="preserve">Av de andra storklubbarna har </w:t>
      </w:r>
      <w:r w:rsidRPr="005857EF">
        <w:rPr>
          <w:rFonts w:ascii="Arial" w:eastAsia="Times New Roman" w:hAnsi="Arial" w:cs="Arial"/>
          <w:b/>
          <w:bCs/>
          <w:color w:val="000000"/>
          <w:sz w:val="22"/>
          <w:szCs w:val="22"/>
          <w:lang w:eastAsia="sv-SE"/>
        </w:rPr>
        <w:t>Manchester Citys</w:t>
      </w:r>
      <w:r w:rsidRPr="005857EF">
        <w:rPr>
          <w:rFonts w:ascii="Arial" w:eastAsia="Times New Roman" w:hAnsi="Arial" w:cs="Arial"/>
          <w:color w:val="000000"/>
          <w:sz w:val="22"/>
          <w:szCs w:val="22"/>
          <w:lang w:eastAsia="sv-SE"/>
        </w:rPr>
        <w:t xml:space="preserve"> biljetter blivit drygt 92 procent dyrare de senaste fem åren, medan lokalrivalen </w:t>
      </w:r>
      <w:r w:rsidRPr="005857EF">
        <w:rPr>
          <w:rFonts w:ascii="Arial" w:eastAsia="Times New Roman" w:hAnsi="Arial" w:cs="Arial"/>
          <w:b/>
          <w:bCs/>
          <w:color w:val="000000"/>
          <w:sz w:val="22"/>
          <w:szCs w:val="22"/>
          <w:lang w:eastAsia="sv-SE"/>
        </w:rPr>
        <w:t>Manchester Uniteds</w:t>
      </w:r>
      <w:r w:rsidRPr="005857EF">
        <w:rPr>
          <w:rFonts w:ascii="Arial" w:eastAsia="Times New Roman" w:hAnsi="Arial" w:cs="Arial"/>
          <w:color w:val="000000"/>
          <w:sz w:val="22"/>
          <w:szCs w:val="22"/>
          <w:lang w:eastAsia="sv-SE"/>
        </w:rPr>
        <w:t xml:space="preserve"> biljettpriser har ökat 81 procent på tio år, men endast 13 procent de senaste fem åren. Bland övriga lag är det Londonklubben </w:t>
      </w:r>
      <w:r w:rsidRPr="005857EF">
        <w:rPr>
          <w:rFonts w:ascii="Arial" w:eastAsia="Times New Roman" w:hAnsi="Arial" w:cs="Arial"/>
          <w:b/>
          <w:bCs/>
          <w:color w:val="000000"/>
          <w:sz w:val="22"/>
          <w:szCs w:val="22"/>
          <w:lang w:eastAsia="sv-SE"/>
        </w:rPr>
        <w:t xml:space="preserve">Fulham </w:t>
      </w:r>
      <w:r w:rsidRPr="005857EF">
        <w:rPr>
          <w:rFonts w:ascii="Arial" w:eastAsia="Times New Roman" w:hAnsi="Arial" w:cs="Arial"/>
          <w:color w:val="000000"/>
          <w:sz w:val="22"/>
          <w:szCs w:val="22"/>
          <w:lang w:eastAsia="sv-SE"/>
        </w:rPr>
        <w:t>som sticker ut. Deras biljettpriser har ökat med 91 procent de senaste tre åren.</w:t>
      </w:r>
    </w:p>
    <w:p w:rsidR="005857EF" w:rsidRPr="005857EF" w:rsidRDefault="005857EF" w:rsidP="005857EF">
      <w:pPr>
        <w:rPr>
          <w:rFonts w:ascii="Helvetica Neue" w:eastAsia="Times New Roman" w:hAnsi="Helvetica Neue" w:cs="Times New Roman"/>
          <w:sz w:val="20"/>
          <w:szCs w:val="20"/>
          <w:lang w:eastAsia="sv-SE"/>
        </w:rPr>
      </w:pP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2"/>
          <w:szCs w:val="22"/>
          <w:lang w:eastAsia="sv-SE"/>
        </w:rPr>
        <w:t>Som en jämförelse till utvecklingen av Premier Leagues biljettpriser kan man titta på Konsumentprisindex (KPI) och lönestrukturstatistiken, båda från Statistiska Centralbyrån, SCB.</w:t>
      </w:r>
    </w:p>
    <w:p w:rsidR="005857EF" w:rsidRPr="005857EF" w:rsidRDefault="005857EF" w:rsidP="005857EF">
      <w:pPr>
        <w:rPr>
          <w:rFonts w:ascii="Helvetica Neue" w:eastAsia="Times New Roman" w:hAnsi="Helvetica Neue" w:cs="Times New Roman"/>
          <w:sz w:val="20"/>
          <w:szCs w:val="20"/>
          <w:lang w:eastAsia="sv-SE"/>
        </w:rPr>
      </w:pP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2"/>
          <w:szCs w:val="22"/>
          <w:lang w:eastAsia="sv-SE"/>
        </w:rPr>
        <w:t>KPI mäter den genomsnittliga prisutvecklingen för hela den privata inhemska konsumtionen, de priser konsumenten faktiskt betalar. De senaste tio åren har KPI stigit med knappt 29 procent. Utvecklingen de senaste fem åren är 20,7 procent.</w:t>
      </w:r>
    </w:p>
    <w:p w:rsidR="005857EF" w:rsidRPr="005857EF" w:rsidRDefault="005857EF" w:rsidP="005857EF">
      <w:pPr>
        <w:rPr>
          <w:rFonts w:ascii="Helvetica Neue" w:eastAsia="Times New Roman" w:hAnsi="Helvetica Neue" w:cs="Times New Roman"/>
          <w:sz w:val="20"/>
          <w:szCs w:val="20"/>
          <w:lang w:eastAsia="sv-SE"/>
        </w:rPr>
      </w:pP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2"/>
          <w:szCs w:val="22"/>
          <w:lang w:eastAsia="sv-SE"/>
        </w:rPr>
        <w:t>Lönestrukturstatistiken, som mäter medellönen per år i Sverige, visar att medellönen har stigit med drygt 7,5 procent de senaste tre åren, och 13 respektive 27 procent på fem och tio år.</w:t>
      </w:r>
      <w:r w:rsidRPr="005857EF">
        <w:rPr>
          <w:rFonts w:ascii="Arial" w:eastAsia="Times New Roman" w:hAnsi="Arial" w:cs="Arial"/>
          <w:color w:val="000000"/>
          <w:sz w:val="22"/>
          <w:szCs w:val="22"/>
          <w:lang w:eastAsia="sv-SE"/>
        </w:rPr>
        <w:br/>
      </w:r>
      <w:r w:rsidRPr="005857EF">
        <w:rPr>
          <w:rFonts w:ascii="Arial" w:eastAsia="Times New Roman" w:hAnsi="Arial" w:cs="Arial"/>
          <w:color w:val="000000"/>
          <w:sz w:val="22"/>
          <w:szCs w:val="22"/>
          <w:lang w:eastAsia="sv-SE"/>
        </w:rPr>
        <w:br/>
      </w: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2"/>
          <w:szCs w:val="22"/>
          <w:shd w:val="clear" w:color="auto" w:fill="FFFFFF"/>
          <w:lang w:eastAsia="sv-SE"/>
        </w:rPr>
        <w:t>– Priserna på biljetter i Premier League har gått upp i takt med</w:t>
      </w: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2"/>
          <w:szCs w:val="22"/>
          <w:shd w:val="clear" w:color="auto" w:fill="FFFFFF"/>
          <w:lang w:eastAsia="sv-SE"/>
        </w:rPr>
        <w:t xml:space="preserve">inflationen, samt att spelarlönerna har gått upp väldigt mycket. Det som är bra att tänka på när man ska köpa fotbollsbiljetter är att det generellt sett är lägre priser i början av säsongen, sedan går biljetterna upp i pris. Men oavsett hur mycket resan kostar så brukar många av </w:t>
      </w:r>
      <w:r w:rsidRPr="005857EF">
        <w:rPr>
          <w:rFonts w:ascii="Arial" w:eastAsia="Times New Roman" w:hAnsi="Arial" w:cs="Arial"/>
          <w:color w:val="000000"/>
          <w:sz w:val="22"/>
          <w:szCs w:val="22"/>
          <w:shd w:val="clear" w:color="auto" w:fill="FFFFFF"/>
          <w:lang w:eastAsia="sv-SE"/>
        </w:rPr>
        <w:lastRenderedPageBreak/>
        <w:t>våra kunder säga att det har varit en oförglömlig upplevelse att se en match i Premier League, särskilt mellan topplagen, säger Dina Junttila.</w:t>
      </w: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2"/>
          <w:szCs w:val="22"/>
          <w:lang w:eastAsia="sv-SE"/>
        </w:rPr>
        <w:br/>
        <w:t xml:space="preserve">Sett till sökningarna på Google är det störst intresse för att hitta biljetter till Manchester United, Liverpool och Arsenal. Varje månad görs det i genomsnitt drygt 700 </w:t>
      </w:r>
      <w:proofErr w:type="spellStart"/>
      <w:r w:rsidRPr="005857EF">
        <w:rPr>
          <w:rFonts w:ascii="Arial" w:eastAsia="Times New Roman" w:hAnsi="Arial" w:cs="Arial"/>
          <w:color w:val="000000"/>
          <w:sz w:val="22"/>
          <w:szCs w:val="22"/>
          <w:lang w:eastAsia="sv-SE"/>
        </w:rPr>
        <w:t>googlingar</w:t>
      </w:r>
      <w:proofErr w:type="spellEnd"/>
      <w:r w:rsidRPr="005857EF">
        <w:rPr>
          <w:rFonts w:ascii="Arial" w:eastAsia="Times New Roman" w:hAnsi="Arial" w:cs="Arial"/>
          <w:color w:val="000000"/>
          <w:sz w:val="22"/>
          <w:szCs w:val="22"/>
          <w:lang w:eastAsia="sv-SE"/>
        </w:rPr>
        <w:t xml:space="preserve"> på "biljett Manchester United” och 390 sökningar på "biljett Liverpool".</w:t>
      </w:r>
      <w:r w:rsidRPr="005857EF">
        <w:rPr>
          <w:rFonts w:ascii="Arial" w:eastAsia="Times New Roman" w:hAnsi="Arial" w:cs="Arial"/>
          <w:color w:val="000000"/>
          <w:sz w:val="22"/>
          <w:szCs w:val="22"/>
          <w:lang w:eastAsia="sv-SE"/>
        </w:rPr>
        <w:br/>
      </w:r>
      <w:r w:rsidRPr="005857EF">
        <w:rPr>
          <w:rFonts w:ascii="Arial" w:eastAsia="Times New Roman" w:hAnsi="Arial" w:cs="Arial"/>
          <w:color w:val="000000"/>
          <w:sz w:val="22"/>
          <w:szCs w:val="22"/>
          <w:lang w:eastAsia="sv-SE"/>
        </w:rPr>
        <w:br/>
      </w:r>
      <w:r w:rsidRPr="005857EF">
        <w:rPr>
          <w:rFonts w:ascii="Arial" w:eastAsia="Times New Roman" w:hAnsi="Arial" w:cs="Arial"/>
          <w:b/>
          <w:bCs/>
          <w:color w:val="000000"/>
          <w:sz w:val="22"/>
          <w:szCs w:val="22"/>
          <w:lang w:eastAsia="sv-SE"/>
        </w:rPr>
        <w:t>Fakta om biljettpriserna</w:t>
      </w:r>
      <w:r w:rsidRPr="005857EF">
        <w:rPr>
          <w:rFonts w:ascii="Arial" w:eastAsia="Times New Roman" w:hAnsi="Arial" w:cs="Arial"/>
          <w:color w:val="000000"/>
          <w:sz w:val="22"/>
          <w:szCs w:val="22"/>
          <w:lang w:eastAsia="sv-SE"/>
        </w:rPr>
        <w:br/>
        <w:t>-De dyraste biljetterna som har sålts av Ticket2.com var till finalen av Champions League 2022. Priset var 57 948 kr/styck.</w:t>
      </w: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2"/>
          <w:szCs w:val="22"/>
          <w:lang w:eastAsia="sv-SE"/>
        </w:rPr>
        <w:t>-Den dyraste Premier League-biljetterna var till Arsenal – Liverpool i februari 2024. Priset var 17 435 kr/styck.</w:t>
      </w: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2"/>
          <w:szCs w:val="22"/>
          <w:lang w:eastAsia="sv-SE"/>
        </w:rPr>
        <w:t>-Bundesliga har de dyraste biljettpriserna efter Premier League.</w:t>
      </w: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2"/>
          <w:szCs w:val="22"/>
          <w:lang w:eastAsia="sv-SE"/>
        </w:rPr>
        <w:t>-Serie A är den toppliga som har de billigaste biljettpriserna.</w:t>
      </w:r>
    </w:p>
    <w:p w:rsidR="005857EF" w:rsidRPr="005857EF" w:rsidRDefault="005857EF" w:rsidP="005857EF">
      <w:pPr>
        <w:rPr>
          <w:rFonts w:ascii="Helvetica Neue" w:eastAsia="Times New Roman" w:hAnsi="Helvetica Neue" w:cs="Times New Roman"/>
          <w:sz w:val="20"/>
          <w:szCs w:val="20"/>
          <w:lang w:eastAsia="sv-SE"/>
        </w:rPr>
      </w:pP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b/>
          <w:bCs/>
          <w:color w:val="000000"/>
          <w:shd w:val="clear" w:color="auto" w:fill="F3F3F3"/>
          <w:lang w:eastAsia="sv-SE"/>
        </w:rPr>
        <w:t>Genomsnittliga biljettpriser och procentuell ökning</w:t>
      </w:r>
    </w:p>
    <w:tbl>
      <w:tblPr>
        <w:tblW w:w="0" w:type="auto"/>
        <w:tblCellMar>
          <w:top w:w="15" w:type="dxa"/>
          <w:left w:w="15" w:type="dxa"/>
          <w:bottom w:w="15" w:type="dxa"/>
          <w:right w:w="15" w:type="dxa"/>
        </w:tblCellMar>
        <w:tblLook w:val="04A0" w:firstRow="1" w:lastRow="0" w:firstColumn="1" w:lastColumn="0" w:noHBand="0" w:noVBand="1"/>
      </w:tblPr>
      <w:tblGrid>
        <w:gridCol w:w="1672"/>
        <w:gridCol w:w="794"/>
        <w:gridCol w:w="793"/>
        <w:gridCol w:w="793"/>
        <w:gridCol w:w="793"/>
        <w:gridCol w:w="879"/>
        <w:gridCol w:w="878"/>
        <w:gridCol w:w="993"/>
        <w:gridCol w:w="1451"/>
      </w:tblGrid>
      <w:tr w:rsidR="005857EF" w:rsidRPr="005857EF" w:rsidTr="005857EF">
        <w:tc>
          <w:tcPr>
            <w:tcW w:w="0" w:type="auto"/>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b/>
                <w:bCs/>
                <w:color w:val="000000"/>
                <w:lang w:eastAsia="sv-SE"/>
              </w:rPr>
              <w:t>Lag</w:t>
            </w:r>
          </w:p>
        </w:tc>
        <w:tc>
          <w:tcPr>
            <w:tcW w:w="0" w:type="auto"/>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b/>
                <w:bCs/>
                <w:color w:val="000000"/>
                <w:lang w:eastAsia="sv-SE"/>
              </w:rPr>
              <w:t>2014</w:t>
            </w:r>
          </w:p>
        </w:tc>
        <w:tc>
          <w:tcPr>
            <w:tcW w:w="0" w:type="auto"/>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b/>
                <w:bCs/>
                <w:color w:val="000000"/>
                <w:lang w:eastAsia="sv-SE"/>
              </w:rPr>
              <w:t>2019</w:t>
            </w:r>
          </w:p>
        </w:tc>
        <w:tc>
          <w:tcPr>
            <w:tcW w:w="0" w:type="auto"/>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b/>
                <w:bCs/>
                <w:color w:val="000000"/>
                <w:lang w:eastAsia="sv-SE"/>
              </w:rPr>
              <w:t>2021</w:t>
            </w:r>
          </w:p>
        </w:tc>
        <w:tc>
          <w:tcPr>
            <w:tcW w:w="0" w:type="auto"/>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b/>
                <w:bCs/>
                <w:color w:val="000000"/>
                <w:lang w:eastAsia="sv-SE"/>
              </w:rPr>
              <w:t>2024</w:t>
            </w:r>
          </w:p>
        </w:tc>
        <w:tc>
          <w:tcPr>
            <w:tcW w:w="0" w:type="auto"/>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b/>
                <w:bCs/>
                <w:color w:val="000000"/>
                <w:lang w:eastAsia="sv-SE"/>
              </w:rPr>
              <w:t>3 år %</w:t>
            </w:r>
          </w:p>
        </w:tc>
        <w:tc>
          <w:tcPr>
            <w:tcW w:w="0" w:type="auto"/>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b/>
                <w:bCs/>
                <w:color w:val="000000"/>
                <w:lang w:eastAsia="sv-SE"/>
              </w:rPr>
              <w:t>5 år %</w:t>
            </w:r>
          </w:p>
        </w:tc>
        <w:tc>
          <w:tcPr>
            <w:tcW w:w="0" w:type="auto"/>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b/>
                <w:bCs/>
                <w:color w:val="000000"/>
                <w:lang w:eastAsia="sv-SE"/>
              </w:rPr>
              <w:t>10 år %</w:t>
            </w:r>
          </w:p>
        </w:tc>
        <w:tc>
          <w:tcPr>
            <w:tcW w:w="0" w:type="auto"/>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b/>
                <w:bCs/>
                <w:color w:val="000000"/>
                <w:lang w:eastAsia="sv-SE"/>
              </w:rPr>
              <w:t>Högsta pris</w:t>
            </w:r>
          </w:p>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b/>
                <w:bCs/>
                <w:color w:val="000000"/>
                <w:lang w:eastAsia="sv-SE"/>
              </w:rPr>
              <w:t>2024</w:t>
            </w:r>
          </w:p>
        </w:tc>
      </w:tr>
      <w:tr w:rsidR="005857EF" w:rsidRPr="005857EF" w:rsidTr="005857EF">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Liverpool</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2 456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3 690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4 982 kr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6 426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28,98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74,14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161,68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16 388 kr</w:t>
            </w:r>
          </w:p>
        </w:tc>
      </w:tr>
      <w:tr w:rsidR="005857EF" w:rsidRPr="005857EF" w:rsidTr="005857EF">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Arsenal</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1 855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1 930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2 279 kr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5 546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143,34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187,36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198,91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17 435 kr</w:t>
            </w:r>
          </w:p>
        </w:tc>
      </w:tr>
      <w:tr w:rsidR="005857EF" w:rsidRPr="005857EF" w:rsidTr="005857EF">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Newcastle United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1 256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1 277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1 277 kr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3 875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203,45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203,45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208,58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4 305 kr</w:t>
            </w:r>
          </w:p>
        </w:tc>
      </w:tr>
      <w:tr w:rsidR="005857EF" w:rsidRPr="005857EF" w:rsidTr="005857EF">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 xml:space="preserve">West </w:t>
            </w:r>
            <w:proofErr w:type="spellStart"/>
            <w:r w:rsidRPr="005857EF">
              <w:rPr>
                <w:rFonts w:ascii="Arial" w:eastAsia="Times New Roman" w:hAnsi="Arial" w:cs="Arial"/>
                <w:color w:val="000000"/>
                <w:sz w:val="20"/>
                <w:szCs w:val="20"/>
                <w:lang w:eastAsia="sv-SE"/>
              </w:rPr>
              <w:t>Ham</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1 718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901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2 750 kr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3 399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23,61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277,14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97,91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5 678 kr</w:t>
            </w:r>
          </w:p>
        </w:tc>
      </w:tr>
      <w:tr w:rsidR="005857EF" w:rsidRPr="005857EF" w:rsidTr="005857EF">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Manchester United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1 601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2 556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2 849 kr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2 905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1,98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13,64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81,46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6 872 kr</w:t>
            </w:r>
          </w:p>
        </w:tc>
      </w:tr>
      <w:tr w:rsidR="005857EF" w:rsidRPr="005857EF" w:rsidTr="005857EF">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Fulham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1 434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1 486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1 452 kr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2 780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91,46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87,08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93,86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4 368 kr</w:t>
            </w:r>
          </w:p>
        </w:tc>
      </w:tr>
      <w:tr w:rsidR="005857EF" w:rsidRPr="005857EF" w:rsidTr="005857EF">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Manchester City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1 378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1 438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2 957 kr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2 763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−6,55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92,17</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100,49</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9 610 kr</w:t>
            </w:r>
          </w:p>
        </w:tc>
      </w:tr>
      <w:tr w:rsidR="005857EF" w:rsidRPr="005857EF" w:rsidTr="005857EF">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Chelsea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1 944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2 294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3 522 kr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2 695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−23,49</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17,50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38,62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6 710 kr</w:t>
            </w:r>
          </w:p>
        </w:tc>
      </w:tr>
      <w:tr w:rsidR="005857EF" w:rsidRPr="005857EF" w:rsidTr="005857EF">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Tottenham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1 636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2 405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2 327 kr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2 646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13,73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10,02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61,73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9 132 kr</w:t>
            </w:r>
          </w:p>
        </w:tc>
      </w:tr>
      <w:tr w:rsidR="005857EF" w:rsidRPr="005857EF" w:rsidTr="005857EF">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Crystal Palace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1 861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1 429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1 537 kr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2 427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57,88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69,85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30,36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4 805 kr</w:t>
            </w:r>
          </w:p>
        </w:tc>
      </w:tr>
      <w:tr w:rsidR="005857EF" w:rsidRPr="005857EF" w:rsidTr="005857EF">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Everton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1 845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2 276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1 996 kr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2 095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5,00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−7,92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13,55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5 236 kr</w:t>
            </w:r>
          </w:p>
        </w:tc>
      </w:tr>
      <w:tr w:rsidR="005857EF" w:rsidRPr="005857EF" w:rsidTr="005857EF">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Aston Villa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1 341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1 495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1 653 kr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1 747 kr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5,67</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16,86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30,29</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1 747 kr</w:t>
            </w:r>
          </w:p>
        </w:tc>
      </w:tr>
    </w:tbl>
    <w:p w:rsidR="005857EF" w:rsidRPr="005857EF" w:rsidRDefault="005857EF" w:rsidP="005857EF">
      <w:pPr>
        <w:rPr>
          <w:rFonts w:ascii="Helvetica Neue" w:eastAsia="Times New Roman" w:hAnsi="Helvetica Neue" w:cs="Times New Roman"/>
          <w:sz w:val="20"/>
          <w:szCs w:val="20"/>
          <w:lang w:eastAsia="sv-SE"/>
        </w:rPr>
      </w:pPr>
    </w:p>
    <w:tbl>
      <w:tblPr>
        <w:tblW w:w="9026" w:type="dxa"/>
        <w:tblCellMar>
          <w:top w:w="15" w:type="dxa"/>
          <w:left w:w="15" w:type="dxa"/>
          <w:bottom w:w="15" w:type="dxa"/>
          <w:right w:w="15" w:type="dxa"/>
        </w:tblCellMar>
        <w:tblLook w:val="04A0" w:firstRow="1" w:lastRow="0" w:firstColumn="1" w:lastColumn="0" w:noHBand="0" w:noVBand="1"/>
      </w:tblPr>
      <w:tblGrid>
        <w:gridCol w:w="2137"/>
        <w:gridCol w:w="1669"/>
        <w:gridCol w:w="3242"/>
        <w:gridCol w:w="1978"/>
      </w:tblGrid>
      <w:tr w:rsidR="005857EF" w:rsidRPr="005857EF" w:rsidTr="005857EF">
        <w:tc>
          <w:tcPr>
            <w:tcW w:w="0" w:type="auto"/>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b/>
                <w:bCs/>
                <w:color w:val="000000"/>
                <w:lang w:eastAsia="sv-SE"/>
              </w:rPr>
              <w:t>Lag</w:t>
            </w:r>
          </w:p>
        </w:tc>
        <w:tc>
          <w:tcPr>
            <w:tcW w:w="0" w:type="auto"/>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b/>
                <w:bCs/>
                <w:color w:val="000000"/>
                <w:lang w:eastAsia="sv-SE"/>
              </w:rPr>
              <w:t xml:space="preserve">Sökningar </w:t>
            </w:r>
            <w:r w:rsidRPr="005857EF">
              <w:rPr>
                <w:rFonts w:ascii="Arial" w:eastAsia="Times New Roman" w:hAnsi="Arial" w:cs="Arial"/>
                <w:b/>
                <w:bCs/>
                <w:color w:val="000000"/>
                <w:lang w:eastAsia="sv-SE"/>
              </w:rPr>
              <w:br/>
              <w:t>på Google</w:t>
            </w:r>
          </w:p>
        </w:tc>
        <w:tc>
          <w:tcPr>
            <w:tcW w:w="0" w:type="auto"/>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b/>
                <w:bCs/>
                <w:color w:val="000000"/>
                <w:lang w:eastAsia="sv-SE"/>
              </w:rPr>
              <w:t>Senaste 3 månaderna</w:t>
            </w:r>
          </w:p>
        </w:tc>
        <w:tc>
          <w:tcPr>
            <w:tcW w:w="0" w:type="auto"/>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b/>
                <w:bCs/>
                <w:color w:val="000000"/>
                <w:lang w:eastAsia="sv-SE"/>
              </w:rPr>
              <w:t>Senaste året</w:t>
            </w:r>
          </w:p>
        </w:tc>
      </w:tr>
      <w:tr w:rsidR="005857EF" w:rsidRPr="005857EF" w:rsidTr="005857EF">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Manchester United</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720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177%</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-18%</w:t>
            </w:r>
          </w:p>
        </w:tc>
      </w:tr>
      <w:tr w:rsidR="005857EF" w:rsidRPr="005857EF" w:rsidTr="005857EF">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Liverpool</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390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189%</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-19%</w:t>
            </w:r>
          </w:p>
        </w:tc>
      </w:tr>
      <w:tr w:rsidR="005857EF" w:rsidRPr="005857EF" w:rsidTr="005857EF">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Arsenal</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320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129%</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0%</w:t>
            </w:r>
          </w:p>
        </w:tc>
      </w:tr>
      <w:tr w:rsidR="005857EF" w:rsidRPr="005857EF" w:rsidTr="005857EF">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lastRenderedPageBreak/>
              <w:t>Manchester City</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320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86%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-19%</w:t>
            </w:r>
          </w:p>
        </w:tc>
      </w:tr>
      <w:tr w:rsidR="005857EF" w:rsidRPr="005857EF" w:rsidTr="005857EF">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Tottenham</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210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240%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55%</w:t>
            </w:r>
          </w:p>
        </w:tc>
      </w:tr>
      <w:tr w:rsidR="005857EF" w:rsidRPr="005857EF" w:rsidTr="005857EF">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Chelsea</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90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125%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5857EF" w:rsidRPr="005857EF" w:rsidRDefault="005857EF" w:rsidP="005857EF">
            <w:pPr>
              <w:jc w:val="center"/>
              <w:rPr>
                <w:rFonts w:ascii="Times New Roman" w:eastAsia="Times New Roman" w:hAnsi="Times New Roman" w:cs="Times New Roman"/>
                <w:lang w:eastAsia="sv-SE"/>
              </w:rPr>
            </w:pPr>
            <w:r w:rsidRPr="005857EF">
              <w:rPr>
                <w:rFonts w:ascii="Arial" w:eastAsia="Times New Roman" w:hAnsi="Arial" w:cs="Arial"/>
                <w:color w:val="000000"/>
                <w:sz w:val="20"/>
                <w:szCs w:val="20"/>
                <w:lang w:eastAsia="sv-SE"/>
              </w:rPr>
              <w:t>0%</w:t>
            </w:r>
          </w:p>
        </w:tc>
      </w:tr>
    </w:tbl>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lang w:eastAsia="sv-SE"/>
        </w:rPr>
        <w:br/>
      </w:r>
      <w:r w:rsidRPr="005857EF">
        <w:rPr>
          <w:rFonts w:ascii="Arial" w:eastAsia="Times New Roman" w:hAnsi="Arial" w:cs="Arial"/>
          <w:color w:val="000000"/>
          <w:lang w:eastAsia="sv-SE"/>
        </w:rPr>
        <w:br/>
      </w: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b/>
          <w:bCs/>
          <w:color w:val="000000"/>
          <w:sz w:val="22"/>
          <w:szCs w:val="22"/>
          <w:lang w:eastAsia="sv-SE"/>
        </w:rPr>
        <w:t>Om undersökningen</w:t>
      </w:r>
    </w:p>
    <w:p w:rsidR="005857EF" w:rsidRPr="005857EF" w:rsidRDefault="005857EF" w:rsidP="005857EF">
      <w:pPr>
        <w:rPr>
          <w:rFonts w:ascii="Times New Roman" w:eastAsia="Times New Roman" w:hAnsi="Times New Roman" w:cs="Times New Roman"/>
          <w:lang w:eastAsia="sv-SE"/>
        </w:rPr>
      </w:pPr>
      <w:proofErr w:type="spellStart"/>
      <w:r w:rsidRPr="005857EF">
        <w:rPr>
          <w:rFonts w:ascii="Arial" w:eastAsia="Times New Roman" w:hAnsi="Arial" w:cs="Arial"/>
          <w:color w:val="000000"/>
          <w:sz w:val="22"/>
          <w:szCs w:val="22"/>
          <w:shd w:val="clear" w:color="auto" w:fill="FFFFFF"/>
          <w:lang w:eastAsia="sv-SE"/>
        </w:rPr>
        <w:t>Datan</w:t>
      </w:r>
      <w:proofErr w:type="spellEnd"/>
      <w:r w:rsidRPr="005857EF">
        <w:rPr>
          <w:rFonts w:ascii="Arial" w:eastAsia="Times New Roman" w:hAnsi="Arial" w:cs="Arial"/>
          <w:color w:val="000000"/>
          <w:sz w:val="22"/>
          <w:szCs w:val="22"/>
          <w:shd w:val="clear" w:color="auto" w:fill="FFFFFF"/>
          <w:lang w:eastAsia="sv-SE"/>
        </w:rPr>
        <w:t xml:space="preserve"> för biljettpriser kommer från Ticket2.com och baseras på flera tusen sålda biljetter per år.</w:t>
      </w:r>
    </w:p>
    <w:p w:rsidR="005857EF" w:rsidRPr="005857EF" w:rsidRDefault="005857EF" w:rsidP="005857EF">
      <w:pPr>
        <w:rPr>
          <w:rFonts w:ascii="Times New Roman" w:eastAsia="Times New Roman" w:hAnsi="Times New Roman" w:cs="Times New Roman"/>
          <w:lang w:eastAsia="sv-SE"/>
        </w:rPr>
      </w:pPr>
      <w:proofErr w:type="spellStart"/>
      <w:r w:rsidRPr="005857EF">
        <w:rPr>
          <w:rFonts w:ascii="Arial" w:eastAsia="Times New Roman" w:hAnsi="Arial" w:cs="Arial"/>
          <w:color w:val="000000"/>
          <w:sz w:val="22"/>
          <w:szCs w:val="22"/>
          <w:shd w:val="clear" w:color="auto" w:fill="FFFFFF"/>
          <w:lang w:eastAsia="sv-SE"/>
        </w:rPr>
        <w:t>Datan</w:t>
      </w:r>
      <w:proofErr w:type="spellEnd"/>
      <w:r w:rsidRPr="005857EF">
        <w:rPr>
          <w:rFonts w:ascii="Arial" w:eastAsia="Times New Roman" w:hAnsi="Arial" w:cs="Arial"/>
          <w:color w:val="000000"/>
          <w:sz w:val="22"/>
          <w:szCs w:val="22"/>
          <w:shd w:val="clear" w:color="auto" w:fill="FFFFFF"/>
          <w:lang w:eastAsia="sv-SE"/>
        </w:rPr>
        <w:t xml:space="preserve"> för antalet sökningar kommer från Google och avser de senaste 12 månaderna, perioden augusti 2023-juli 2024. Antalet sökningar på Google är ett genomsnitt per månad under perioden, om inte något annat anges.</w:t>
      </w:r>
      <w:r w:rsidRPr="005857EF">
        <w:rPr>
          <w:rFonts w:ascii="Arial" w:eastAsia="Times New Roman" w:hAnsi="Arial" w:cs="Arial"/>
          <w:color w:val="000000"/>
          <w:sz w:val="22"/>
          <w:szCs w:val="22"/>
          <w:shd w:val="clear" w:color="auto" w:fill="FFFFFF"/>
          <w:lang w:eastAsia="sv-SE"/>
        </w:rPr>
        <w:br/>
      </w:r>
      <w:hyperlink r:id="rId6" w:history="1">
        <w:r w:rsidRPr="005857EF">
          <w:rPr>
            <w:rFonts w:ascii="Arial" w:eastAsia="Times New Roman" w:hAnsi="Arial" w:cs="Arial"/>
            <w:color w:val="1155CC"/>
            <w:sz w:val="22"/>
            <w:szCs w:val="22"/>
            <w:u w:val="single"/>
            <w:shd w:val="clear" w:color="auto" w:fill="FFFFFF"/>
            <w:lang w:eastAsia="sv-SE"/>
          </w:rPr>
          <w:t>Länk till pressmeddelandet.</w:t>
        </w:r>
      </w:hyperlink>
    </w:p>
    <w:p w:rsidR="005857EF" w:rsidRPr="005857EF" w:rsidRDefault="005857EF" w:rsidP="005857EF">
      <w:pPr>
        <w:rPr>
          <w:rFonts w:ascii="Helvetica Neue" w:eastAsia="Times New Roman" w:hAnsi="Helvetica Neue" w:cs="Times New Roman"/>
          <w:sz w:val="20"/>
          <w:szCs w:val="20"/>
          <w:lang w:eastAsia="sv-SE"/>
        </w:rPr>
      </w:pP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b/>
          <w:bCs/>
          <w:color w:val="000000"/>
          <w:sz w:val="22"/>
          <w:szCs w:val="22"/>
          <w:lang w:eastAsia="sv-SE"/>
        </w:rPr>
        <w:t>För mer information, vänligen kontakta:</w:t>
      </w: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2"/>
          <w:szCs w:val="22"/>
          <w:lang w:eastAsia="sv-SE"/>
        </w:rPr>
        <w:t xml:space="preserve">Andreas Norinder, PR-konsult, 56K digital, </w:t>
      </w:r>
      <w:hyperlink r:id="rId7" w:history="1">
        <w:r w:rsidRPr="005857EF">
          <w:rPr>
            <w:rFonts w:ascii="Arial" w:eastAsia="Times New Roman" w:hAnsi="Arial" w:cs="Arial"/>
            <w:color w:val="000000"/>
            <w:sz w:val="22"/>
            <w:szCs w:val="22"/>
            <w:u w:val="single"/>
            <w:lang w:eastAsia="sv-SE"/>
          </w:rPr>
          <w:t>andreas.norinder@56kdigital.se</w:t>
        </w:r>
      </w:hyperlink>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color w:val="000000"/>
          <w:sz w:val="22"/>
          <w:szCs w:val="22"/>
          <w:lang w:eastAsia="sv-SE"/>
        </w:rPr>
        <w:t xml:space="preserve">Dina Junttila, Marketing Manager, Ticket2.com, </w:t>
      </w:r>
      <w:r w:rsidRPr="005857EF">
        <w:rPr>
          <w:rFonts w:ascii="Arial" w:eastAsia="Times New Roman" w:hAnsi="Arial" w:cs="Arial"/>
          <w:color w:val="000000"/>
          <w:sz w:val="22"/>
          <w:szCs w:val="22"/>
          <w:u w:val="single"/>
          <w:lang w:eastAsia="sv-SE"/>
        </w:rPr>
        <w:t>dina.junttila</w:t>
      </w:r>
      <w:hyperlink r:id="rId8" w:history="1">
        <w:r w:rsidRPr="005857EF">
          <w:rPr>
            <w:rFonts w:ascii="Arial" w:eastAsia="Times New Roman" w:hAnsi="Arial" w:cs="Arial"/>
            <w:color w:val="000000"/>
            <w:sz w:val="22"/>
            <w:szCs w:val="22"/>
            <w:u w:val="single"/>
            <w:lang w:eastAsia="sv-SE"/>
          </w:rPr>
          <w:t>@ticket2.</w:t>
        </w:r>
      </w:hyperlink>
      <w:r w:rsidRPr="005857EF">
        <w:rPr>
          <w:rFonts w:ascii="Arial" w:eastAsia="Times New Roman" w:hAnsi="Arial" w:cs="Arial"/>
          <w:color w:val="000000"/>
          <w:sz w:val="22"/>
          <w:szCs w:val="22"/>
          <w:u w:val="single"/>
          <w:lang w:eastAsia="sv-SE"/>
        </w:rPr>
        <w:t>com</w:t>
      </w:r>
    </w:p>
    <w:p w:rsidR="005857EF" w:rsidRPr="005857EF" w:rsidRDefault="005857EF" w:rsidP="005857EF">
      <w:pPr>
        <w:rPr>
          <w:rFonts w:ascii="Helvetica Neue" w:eastAsia="Times New Roman" w:hAnsi="Helvetica Neue" w:cs="Times New Roman"/>
          <w:sz w:val="20"/>
          <w:szCs w:val="20"/>
          <w:lang w:eastAsia="sv-SE"/>
        </w:rPr>
      </w:pPr>
    </w:p>
    <w:p w:rsidR="005857EF" w:rsidRPr="005857EF" w:rsidRDefault="005857EF" w:rsidP="005857EF">
      <w:pPr>
        <w:rPr>
          <w:rFonts w:ascii="Times New Roman" w:eastAsia="Times New Roman" w:hAnsi="Times New Roman" w:cs="Times New Roman"/>
          <w:lang w:eastAsia="sv-SE"/>
        </w:rPr>
      </w:pPr>
      <w:r w:rsidRPr="005857EF">
        <w:rPr>
          <w:rFonts w:ascii="Arial" w:eastAsia="Times New Roman" w:hAnsi="Arial" w:cs="Arial"/>
          <w:b/>
          <w:bCs/>
          <w:color w:val="000000"/>
          <w:sz w:val="22"/>
          <w:szCs w:val="22"/>
          <w:lang w:eastAsia="sv-SE"/>
        </w:rPr>
        <w:t>Om Ticket2.com</w:t>
      </w:r>
    </w:p>
    <w:p w:rsidR="005857EF" w:rsidRPr="005857EF" w:rsidRDefault="005857EF" w:rsidP="005857EF">
      <w:pPr>
        <w:rPr>
          <w:rFonts w:ascii="Helvetica Neue" w:eastAsia="Times New Roman" w:hAnsi="Helvetica Neue" w:cs="Times New Roman"/>
          <w:sz w:val="20"/>
          <w:szCs w:val="20"/>
          <w:lang w:eastAsia="sv-SE"/>
        </w:rPr>
      </w:pPr>
      <w:hyperlink r:id="rId9" w:history="1">
        <w:r w:rsidRPr="005857EF">
          <w:rPr>
            <w:rFonts w:ascii="Arial" w:eastAsia="Times New Roman" w:hAnsi="Arial" w:cs="Arial"/>
            <w:color w:val="0000FF"/>
            <w:sz w:val="22"/>
            <w:szCs w:val="22"/>
            <w:u w:val="single"/>
            <w:lang w:eastAsia="sv-SE"/>
          </w:rPr>
          <w:t>Ticket2.com</w:t>
        </w:r>
      </w:hyperlink>
      <w:r w:rsidRPr="005857EF">
        <w:rPr>
          <w:rFonts w:ascii="Arial" w:eastAsia="Times New Roman" w:hAnsi="Arial" w:cs="Arial"/>
          <w:color w:val="000000"/>
          <w:sz w:val="22"/>
          <w:szCs w:val="22"/>
          <w:lang w:eastAsia="sv-SE"/>
        </w:rPr>
        <w:t xml:space="preserve"> är Nordens största marknadsplats av fotbollsbiljetter. För dig som köpare betyder det att olika säljare som uteslutande är företag ofta tävlar om att ha konkurrenskraftiga priser. Vi säkerställer en trygg handel genom att kontrollera alla säljare och hantera betalningar. Sedan starten 2005 har över 85 000 nöjda kunder köpt biljetter genom oss. Vi på Ticket2 brinner för att ge våra kunder de bästa upplevelserna inom fotboll och sport. Det är ofta svårt att komma över bra biljetter och då kan vi hjälpa till.</w:t>
      </w:r>
    </w:p>
    <w:p w:rsidR="005857EF" w:rsidRPr="005857EF" w:rsidRDefault="005857EF" w:rsidP="005857EF">
      <w:pPr>
        <w:rPr>
          <w:rFonts w:ascii="Times New Roman" w:eastAsia="Times New Roman" w:hAnsi="Times New Roman" w:cs="Times New Roman"/>
          <w:lang w:eastAsia="sv-SE"/>
        </w:rPr>
      </w:pPr>
    </w:p>
    <w:p w:rsidR="005857EF" w:rsidRPr="005857EF" w:rsidRDefault="005857EF" w:rsidP="005857EF">
      <w:pPr>
        <w:rPr>
          <w:rFonts w:ascii="Times New Roman" w:eastAsia="Times New Roman" w:hAnsi="Times New Roman" w:cs="Times New Roman"/>
          <w:lang w:eastAsia="sv-SE"/>
        </w:rPr>
      </w:pPr>
      <w:r w:rsidRPr="005857EF">
        <w:rPr>
          <w:rFonts w:ascii="Times New Roman" w:eastAsia="Times New Roman" w:hAnsi="Times New Roman" w:cs="Times New Roman"/>
          <w:lang w:eastAsia="sv-SE"/>
        </w:rPr>
        <w:t xml:space="preserve">-- </w:t>
      </w:r>
    </w:p>
    <w:p w:rsidR="005857EF" w:rsidRPr="005857EF" w:rsidRDefault="005857EF" w:rsidP="005857EF">
      <w:pPr>
        <w:rPr>
          <w:rFonts w:ascii="Times New Roman" w:eastAsia="Times New Roman" w:hAnsi="Times New Roman" w:cs="Times New Roman"/>
          <w:lang w:eastAsia="sv-SE"/>
        </w:rPr>
      </w:pPr>
      <w:r w:rsidRPr="005857EF">
        <w:rPr>
          <w:rFonts w:ascii="Times New Roman" w:eastAsia="Times New Roman" w:hAnsi="Times New Roman" w:cs="Times New Roman"/>
          <w:lang w:eastAsia="sv-SE"/>
        </w:rPr>
        <w:t>Andreas Norinder</w:t>
      </w:r>
    </w:p>
    <w:p w:rsidR="005857EF" w:rsidRPr="005857EF" w:rsidRDefault="005857EF" w:rsidP="005857EF">
      <w:pPr>
        <w:rPr>
          <w:rFonts w:ascii="Times New Roman" w:eastAsia="Times New Roman" w:hAnsi="Times New Roman" w:cs="Times New Roman"/>
          <w:lang w:eastAsia="sv-SE"/>
        </w:rPr>
      </w:pPr>
      <w:r w:rsidRPr="005857EF">
        <w:rPr>
          <w:rFonts w:ascii="Times New Roman" w:eastAsia="Times New Roman" w:hAnsi="Times New Roman" w:cs="Times New Roman"/>
          <w:lang w:eastAsia="sv-SE"/>
        </w:rPr>
        <w:t>Senior SEO Consultant &amp; Digital PR Specialist</w:t>
      </w:r>
    </w:p>
    <w:p w:rsidR="005857EF" w:rsidRPr="005857EF" w:rsidRDefault="005857EF" w:rsidP="005857EF">
      <w:pPr>
        <w:rPr>
          <w:rFonts w:ascii="Times New Roman" w:eastAsia="Times New Roman" w:hAnsi="Times New Roman" w:cs="Times New Roman"/>
          <w:lang w:eastAsia="sv-SE"/>
        </w:rPr>
      </w:pPr>
      <w:bookmarkStart w:id="0" w:name="_GoBack"/>
      <w:bookmarkEnd w:id="0"/>
    </w:p>
    <w:p w:rsidR="00A36F33" w:rsidRDefault="00A36F33"/>
    <w:sectPr w:rsidR="00A36F33" w:rsidSect="00AE5A3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erthold Akzidenz Grotesk BE">
    <w:panose1 w:val="00000000000000000000"/>
    <w:charset w:val="00"/>
    <w:family w:val="auto"/>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EF"/>
    <w:rsid w:val="005857EF"/>
    <w:rsid w:val="00A36F33"/>
    <w:rsid w:val="00AE5A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EED940F"/>
  <w15:chartTrackingRefBased/>
  <w15:docId w15:val="{F74BD192-4F59-4B40-AB99-805A769D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A35"/>
    <w:rPr>
      <w:rFonts w:ascii="Berthold Akzidenz Grotesk BE" w:hAnsi="Berthold Akzidenz Grotesk B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gmail-p1">
    <w:name w:val="gmail-p1"/>
    <w:basedOn w:val="Normal"/>
    <w:rsid w:val="005857EF"/>
    <w:pPr>
      <w:spacing w:before="100" w:beforeAutospacing="1" w:after="100" w:afterAutospacing="1"/>
    </w:pPr>
    <w:rPr>
      <w:rFonts w:ascii="Times New Roman" w:eastAsia="Times New Roman" w:hAnsi="Times New Roman" w:cs="Times New Roman"/>
      <w:lang w:eastAsia="sv-SE"/>
    </w:rPr>
  </w:style>
  <w:style w:type="paragraph" w:styleId="Normalwebb">
    <w:name w:val="Normal (Web)"/>
    <w:basedOn w:val="Normal"/>
    <w:uiPriority w:val="99"/>
    <w:semiHidden/>
    <w:unhideWhenUsed/>
    <w:rsid w:val="005857EF"/>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semiHidden/>
    <w:unhideWhenUsed/>
    <w:rsid w:val="005857EF"/>
    <w:rPr>
      <w:color w:val="0000FF"/>
      <w:u w:val="single"/>
    </w:rPr>
  </w:style>
  <w:style w:type="character" w:customStyle="1" w:styleId="gmailsignatureprefix">
    <w:name w:val="gmail_signature_prefix"/>
    <w:basedOn w:val="Standardstycketeckensnitt"/>
    <w:rsid w:val="005857EF"/>
  </w:style>
  <w:style w:type="paragraph" w:styleId="Ballongtext">
    <w:name w:val="Balloon Text"/>
    <w:basedOn w:val="Normal"/>
    <w:link w:val="BallongtextChar"/>
    <w:uiPriority w:val="99"/>
    <w:semiHidden/>
    <w:unhideWhenUsed/>
    <w:rsid w:val="005857EF"/>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5857E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608140">
      <w:bodyDiv w:val="1"/>
      <w:marLeft w:val="0"/>
      <w:marRight w:val="0"/>
      <w:marTop w:val="0"/>
      <w:marBottom w:val="0"/>
      <w:divBdr>
        <w:top w:val="none" w:sz="0" w:space="0" w:color="auto"/>
        <w:left w:val="none" w:sz="0" w:space="0" w:color="auto"/>
        <w:bottom w:val="none" w:sz="0" w:space="0" w:color="auto"/>
        <w:right w:val="none" w:sz="0" w:space="0" w:color="auto"/>
      </w:divBdr>
      <w:divsChild>
        <w:div w:id="323751426">
          <w:marLeft w:val="0"/>
          <w:marRight w:val="0"/>
          <w:marTop w:val="0"/>
          <w:marBottom w:val="0"/>
          <w:divBdr>
            <w:top w:val="none" w:sz="0" w:space="0" w:color="auto"/>
            <w:left w:val="none" w:sz="0" w:space="0" w:color="auto"/>
            <w:bottom w:val="none" w:sz="0" w:space="0" w:color="auto"/>
            <w:right w:val="none" w:sz="0" w:space="0" w:color="auto"/>
          </w:divBdr>
        </w:div>
        <w:div w:id="956065283">
          <w:marLeft w:val="0"/>
          <w:marRight w:val="0"/>
          <w:marTop w:val="0"/>
          <w:marBottom w:val="0"/>
          <w:divBdr>
            <w:top w:val="none" w:sz="0" w:space="0" w:color="auto"/>
            <w:left w:val="none" w:sz="0" w:space="0" w:color="auto"/>
            <w:bottom w:val="none" w:sz="0" w:space="0" w:color="auto"/>
            <w:right w:val="none" w:sz="0" w:space="0" w:color="auto"/>
          </w:divBdr>
          <w:divsChild>
            <w:div w:id="704253734">
              <w:marLeft w:val="0"/>
              <w:marRight w:val="0"/>
              <w:marTop w:val="0"/>
              <w:marBottom w:val="0"/>
              <w:divBdr>
                <w:top w:val="none" w:sz="0" w:space="0" w:color="auto"/>
                <w:left w:val="none" w:sz="0" w:space="0" w:color="auto"/>
                <w:bottom w:val="none" w:sz="0" w:space="0" w:color="auto"/>
                <w:right w:val="none" w:sz="0" w:space="0" w:color="auto"/>
              </w:divBdr>
              <w:divsChild>
                <w:div w:id="1794325810">
                  <w:marLeft w:val="0"/>
                  <w:marRight w:val="0"/>
                  <w:marTop w:val="0"/>
                  <w:marBottom w:val="0"/>
                  <w:divBdr>
                    <w:top w:val="none" w:sz="0" w:space="0" w:color="auto"/>
                    <w:left w:val="none" w:sz="0" w:space="0" w:color="auto"/>
                    <w:bottom w:val="none" w:sz="0" w:space="0" w:color="auto"/>
                    <w:right w:val="none" w:sz="0" w:space="0" w:color="auto"/>
                  </w:divBdr>
                </w:div>
                <w:div w:id="1021932368">
                  <w:marLeft w:val="0"/>
                  <w:marRight w:val="0"/>
                  <w:marTop w:val="0"/>
                  <w:marBottom w:val="0"/>
                  <w:divBdr>
                    <w:top w:val="none" w:sz="0" w:space="0" w:color="auto"/>
                    <w:left w:val="none" w:sz="0" w:space="0" w:color="auto"/>
                    <w:bottom w:val="none" w:sz="0" w:space="0" w:color="auto"/>
                    <w:right w:val="none" w:sz="0" w:space="0" w:color="auto"/>
                  </w:divBdr>
                </w:div>
                <w:div w:id="1596981780">
                  <w:marLeft w:val="0"/>
                  <w:marRight w:val="0"/>
                  <w:marTop w:val="0"/>
                  <w:marBottom w:val="0"/>
                  <w:divBdr>
                    <w:top w:val="none" w:sz="0" w:space="0" w:color="auto"/>
                    <w:left w:val="none" w:sz="0" w:space="0" w:color="auto"/>
                    <w:bottom w:val="none" w:sz="0" w:space="0" w:color="auto"/>
                    <w:right w:val="none" w:sz="0" w:space="0" w:color="auto"/>
                  </w:divBdr>
                </w:div>
                <w:div w:id="959723125">
                  <w:marLeft w:val="0"/>
                  <w:marRight w:val="0"/>
                  <w:marTop w:val="0"/>
                  <w:marBottom w:val="0"/>
                  <w:divBdr>
                    <w:top w:val="none" w:sz="0" w:space="0" w:color="auto"/>
                    <w:left w:val="none" w:sz="0" w:space="0" w:color="auto"/>
                    <w:bottom w:val="none" w:sz="0" w:space="0" w:color="auto"/>
                    <w:right w:val="none" w:sz="0" w:space="0" w:color="auto"/>
                  </w:divBdr>
                </w:div>
                <w:div w:id="1346517601">
                  <w:marLeft w:val="0"/>
                  <w:marRight w:val="0"/>
                  <w:marTop w:val="0"/>
                  <w:marBottom w:val="0"/>
                  <w:divBdr>
                    <w:top w:val="none" w:sz="0" w:space="0" w:color="auto"/>
                    <w:left w:val="none" w:sz="0" w:space="0" w:color="auto"/>
                    <w:bottom w:val="none" w:sz="0" w:space="0" w:color="auto"/>
                    <w:right w:val="none" w:sz="0" w:space="0" w:color="auto"/>
                  </w:divBdr>
                </w:div>
                <w:div w:id="1082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pold.neurath@raketech.com" TargetMode="External"/><Relationship Id="rId3" Type="http://schemas.openxmlformats.org/officeDocument/2006/relationships/webSettings" Target="webSettings.xml"/><Relationship Id="rId7" Type="http://schemas.openxmlformats.org/officeDocument/2006/relationships/hyperlink" Target="mailto:andreas.norinder@56kdigital.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cket2.com/sv/magazine/article?title=analys-sa-mycket-har-premier-leagues-biljettpriser-okat-liverpool-och-arsenal-ar-dyrast" TargetMode="External"/><Relationship Id="rId11" Type="http://schemas.openxmlformats.org/officeDocument/2006/relationships/theme" Target="theme/theme1.xml"/><Relationship Id="rId5" Type="http://schemas.openxmlformats.org/officeDocument/2006/relationships/hyperlink" Target="https://www.ticket2.com/sv/magazine/article?title=analys-sa-mycket-har-premier-leagues-biljettpriser-okat-liverpool-och-arsenal-ar-dyrast" TargetMode="External"/><Relationship Id="rId10" Type="http://schemas.openxmlformats.org/officeDocument/2006/relationships/fontTable" Target="fontTable.xml"/><Relationship Id="rId4" Type="http://schemas.openxmlformats.org/officeDocument/2006/relationships/hyperlink" Target="https://www.ticket2.com/sv/magazine/article?title=analys-sa-mycket-har-premier-leagues-biljettpriser-okat-liverpool-och-arsenal-ar-dyrast" TargetMode="External"/><Relationship Id="rId9" Type="http://schemas.openxmlformats.org/officeDocument/2006/relationships/hyperlink" Target="https://www.ticket2.com/s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1086</Words>
  <Characters>5759</Characters>
  <Application>Microsoft Office Word</Application>
  <DocSecurity>0</DocSecurity>
  <Lines>47</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1</cp:revision>
  <cp:lastPrinted>2024-08-29T10:54:00Z</cp:lastPrinted>
  <dcterms:created xsi:type="dcterms:W3CDTF">2024-08-29T10:53:00Z</dcterms:created>
  <dcterms:modified xsi:type="dcterms:W3CDTF">2024-08-29T10:55:00Z</dcterms:modified>
</cp:coreProperties>
</file>